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F6" w:rsidRDefault="002D58E5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9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 »  </w:t>
      </w:r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DC6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решения о согласовании архитектурно-градостроительного облика объекта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943FF6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0924" w:rsidRPr="00DC6B91" w:rsidRDefault="00CA0924" w:rsidP="00026C5F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</w:t>
      </w:r>
      <w:hyperlink r:id="rId6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законам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и от 06.10.2003 № 131-ФЗ </w:t>
      </w:r>
      <w:r>
        <w:rPr>
          <w:rFonts w:ascii="Times New Roman" w:hAnsi="Times New Roman" w:cs="Times New Roman"/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Ипатовского городского округа Ставропольского края от 19.01.2018 № 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изменениями, внесенными постановлениями администрации Ипатовского городского округа Ставропольского края от 17 июля 2018 г. № 868, от 17 июня 2019 г. № 913),  типовой технологической схемой </w:t>
      </w:r>
      <w:r>
        <w:rPr>
          <w:rFonts w:ascii="Times New Roman" w:hAnsi="Times New Roman"/>
          <w:sz w:val="28"/>
          <w:szCs w:val="28"/>
        </w:rPr>
        <w:t xml:space="preserve">предоставления органами местного самоуправления муниципальных образований Ставропольского края муниципальной услуги </w:t>
      </w:r>
      <w:r w:rsidR="00DC6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«Предоставление решения о согласовании архитектурно-градостроительного облика объекта»</w:t>
      </w:r>
      <w:r>
        <w:rPr>
          <w:rFonts w:ascii="Times New Roman" w:hAnsi="Times New Roman"/>
          <w:bCs/>
          <w:sz w:val="28"/>
          <w:szCs w:val="28"/>
        </w:rPr>
        <w:t xml:space="preserve">, утвержденной </w:t>
      </w:r>
      <w:r>
        <w:rPr>
          <w:rFonts w:ascii="Times New Roman" w:hAnsi="Times New Roman"/>
          <w:sz w:val="28"/>
          <w:szCs w:val="24"/>
        </w:rPr>
        <w:t>протоколом</w:t>
      </w:r>
      <w:r w:rsidR="00DC6B91">
        <w:rPr>
          <w:rFonts w:ascii="Times New Roman" w:hAnsi="Times New Roman"/>
          <w:sz w:val="28"/>
          <w:szCs w:val="24"/>
        </w:rPr>
        <w:t xml:space="preserve"> № 3 от </w:t>
      </w:r>
      <w:r>
        <w:rPr>
          <w:rFonts w:ascii="Times New Roman" w:hAnsi="Times New Roman"/>
          <w:sz w:val="28"/>
          <w:szCs w:val="24"/>
        </w:rPr>
        <w:t xml:space="preserve"> </w:t>
      </w:r>
      <w:r w:rsidR="00DC6B91">
        <w:rPr>
          <w:rFonts w:ascii="Times New Roman" w:hAnsi="Times New Roman"/>
          <w:bCs/>
          <w:sz w:val="28"/>
          <w:szCs w:val="28"/>
        </w:rPr>
        <w:t>06.11.2018г.</w:t>
      </w:r>
      <w:r w:rsidR="00DC6B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заседания рабочей группы </w:t>
      </w:r>
      <w:r>
        <w:rPr>
          <w:rFonts w:ascii="Times New Roman" w:hAnsi="Times New Roman"/>
          <w:sz w:val="28"/>
          <w:szCs w:val="28"/>
        </w:rPr>
        <w:t>по снижению административных барьеров и повышению доступности и качества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предоставления государственных и муниципальных услуг в Ставропольском крае краевой межведомственной комиссии по во</w:t>
      </w:r>
      <w:r w:rsidR="00AE4191">
        <w:rPr>
          <w:rFonts w:ascii="Times New Roman" w:hAnsi="Times New Roman"/>
          <w:sz w:val="28"/>
          <w:szCs w:val="28"/>
        </w:rPr>
        <w:t xml:space="preserve">просам </w:t>
      </w:r>
      <w:r>
        <w:rPr>
          <w:rFonts w:ascii="Times New Roman" w:hAnsi="Times New Roman"/>
          <w:sz w:val="28"/>
          <w:szCs w:val="28"/>
        </w:rPr>
        <w:t>социально-экономического развития Ставропольского края</w:t>
      </w:r>
      <w:r w:rsidR="00026C5F">
        <w:rPr>
          <w:rFonts w:ascii="Times New Roman" w:hAnsi="Times New Roman"/>
          <w:sz w:val="28"/>
          <w:szCs w:val="28"/>
        </w:rPr>
        <w:t>,</w:t>
      </w:r>
      <w:r w:rsidR="00026C5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образованной постановлением Правительства Ставропольского края </w:t>
      </w:r>
      <w:r>
        <w:rPr>
          <w:rFonts w:ascii="Times New Roman" w:hAnsi="Times New Roman"/>
          <w:bCs/>
          <w:sz w:val="28"/>
          <w:szCs w:val="28"/>
        </w:rPr>
        <w:t>от 14.10.2010</w:t>
      </w:r>
      <w:r w:rsidR="00DC6B91">
        <w:rPr>
          <w:rFonts w:ascii="Times New Roman" w:hAnsi="Times New Roman"/>
          <w:bCs/>
          <w:sz w:val="28"/>
          <w:szCs w:val="28"/>
        </w:rPr>
        <w:t>г. № 323-п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CA0924" w:rsidRDefault="00CA0924" w:rsidP="00026C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 w:rsidP="00CA09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3FF6" w:rsidRDefault="00B33C93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AE4191">
        <w:rPr>
          <w:rFonts w:ascii="Times New Roman" w:hAnsi="Times New Roman" w:cs="Times New Roman"/>
          <w:sz w:val="28"/>
          <w:szCs w:val="28"/>
        </w:rPr>
        <w:t xml:space="preserve"> прилагаемый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7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>униципальной</w:t>
      </w:r>
      <w:r w:rsidR="00026C5F">
        <w:rPr>
          <w:rFonts w:ascii="Times New Roman" w:hAnsi="Times New Roman" w:cs="Times New Roman"/>
          <w:sz w:val="28"/>
          <w:szCs w:val="28"/>
          <w:highlight w:val="white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026C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«Предоставление решения о согласовании архитектурно-градостроительного облика объекта»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.</w:t>
      </w:r>
    </w:p>
    <w:p w:rsidR="003F2930" w:rsidRDefault="00026C5F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>2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.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</w:t>
      </w:r>
      <w:r w:rsidR="009456FB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026C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proofErr w:type="gramStart"/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вопросам,  автоматизации и информационных технологий администрации Ипатовского</w:t>
      </w:r>
      <w:r w:rsidR="009456FB">
        <w:rPr>
          <w:rFonts w:ascii="Times New Roman" w:hAnsi="Times New Roman" w:cs="Times New Roman"/>
          <w:sz w:val="28"/>
          <w:szCs w:val="28"/>
        </w:rPr>
        <w:t xml:space="preserve"> 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астоящее постановление разместить </w:t>
      </w:r>
      <w:r w:rsidR="009456FB">
        <w:rPr>
          <w:rFonts w:ascii="Times New Roman" w:hAnsi="Times New Roman" w:cs="Times New Roman"/>
          <w:sz w:val="28"/>
          <w:szCs w:val="28"/>
          <w:highlight w:val="white"/>
        </w:rPr>
        <w:br/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на официальном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3FF6" w:rsidRDefault="00026C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3C9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33C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33C9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</w:t>
      </w:r>
      <w:r w:rsidR="009456FB">
        <w:rPr>
          <w:rFonts w:ascii="Times New Roman" w:hAnsi="Times New Roman" w:cs="Times New Roman"/>
          <w:sz w:val="28"/>
          <w:szCs w:val="28"/>
        </w:rPr>
        <w:br/>
      </w:r>
      <w:r w:rsidR="00B33C93">
        <w:rPr>
          <w:rFonts w:ascii="Times New Roman" w:hAnsi="Times New Roman" w:cs="Times New Roman"/>
          <w:sz w:val="28"/>
          <w:szCs w:val="28"/>
        </w:rPr>
        <w:t>на первого заместителя главы администрации Ипатовского городского округа ставропольского края Т.Н. Сушко.</w:t>
      </w:r>
    </w:p>
    <w:p w:rsidR="00943FF6" w:rsidRDefault="00026C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9F1BAF" w:rsidRDefault="009F1BA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вносит  первый заместитель главы администрации Ипатовского городского округа Ставропольского края                   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Т.Н.Сушко 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Визируют: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7E71" w:rsidRDefault="00F77E7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8" w:type="dxa"/>
        </w:tblCellMar>
        <w:tblLook w:val="04A0"/>
      </w:tblPr>
      <w:tblGrid>
        <w:gridCol w:w="6849"/>
        <w:gridCol w:w="2496"/>
      </w:tblGrid>
      <w:tr w:rsidR="00943FF6" w:rsidTr="00B33C93">
        <w:tc>
          <w:tcPr>
            <w:tcW w:w="6848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Э.В. Кондратьева                               </w:t>
            </w:r>
          </w:p>
        </w:tc>
      </w:tr>
      <w:tr w:rsidR="00943FF6" w:rsidTr="00B33C93">
        <w:tc>
          <w:tcPr>
            <w:tcW w:w="6848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FF6" w:rsidTr="00B33C93">
        <w:tc>
          <w:tcPr>
            <w:tcW w:w="6848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FF6" w:rsidTr="00B33C93">
        <w:tc>
          <w:tcPr>
            <w:tcW w:w="6848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C93" w:rsidTr="00B33C93">
        <w:tc>
          <w:tcPr>
            <w:tcW w:w="6848" w:type="dxa"/>
            <w:shd w:val="clear" w:color="auto" w:fill="auto"/>
          </w:tcPr>
          <w:p w:rsidR="00B33C93" w:rsidRPr="00B33C93" w:rsidRDefault="00B33C93" w:rsidP="00B33C9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33C9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организационным и общим вопросам,  автоматизации и информационных технологий администрации </w:t>
            </w:r>
            <w:proofErr w:type="spellStart"/>
            <w:r w:rsidRPr="00B33C93">
              <w:rPr>
                <w:rFonts w:ascii="Times New Roman" w:hAnsi="Times New Roman" w:cs="Times New Roman"/>
                <w:sz w:val="28"/>
                <w:szCs w:val="28"/>
              </w:rPr>
              <w:t>Ипатовскогогородского</w:t>
            </w:r>
            <w:proofErr w:type="spellEnd"/>
            <w:r w:rsidRPr="00B33C93">
              <w:rPr>
                <w:rFonts w:ascii="Times New Roman" w:hAnsi="Times New Roman" w:cs="Times New Roman"/>
                <w:sz w:val="28"/>
                <w:szCs w:val="28"/>
              </w:rPr>
              <w:t xml:space="preserve"> округа Ставропольского края   </w:t>
            </w:r>
          </w:p>
          <w:p w:rsidR="00B33C93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Дугинец</w:t>
            </w:r>
            <w:proofErr w:type="spellEnd"/>
          </w:p>
        </w:tc>
      </w:tr>
      <w:tr w:rsidR="00943FF6" w:rsidTr="00B33C93">
        <w:tc>
          <w:tcPr>
            <w:tcW w:w="6848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правового и кадрового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обеспечения администрации Ипатовского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Ставропольского края   </w:t>
            </w: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B77" w:rsidRDefault="00A87B7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026C5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33C93">
              <w:rPr>
                <w:rFonts w:ascii="Times New Roman" w:hAnsi="Times New Roman" w:cs="Times New Roman"/>
                <w:sz w:val="28"/>
                <w:szCs w:val="28"/>
              </w:rPr>
              <w:t>М.А.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3C93"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</w:tc>
      </w:tr>
      <w:tr w:rsidR="00943FF6" w:rsidTr="00B33C93">
        <w:tc>
          <w:tcPr>
            <w:tcW w:w="6848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экономического развития </w:t>
            </w:r>
          </w:p>
          <w:p w:rsidR="00943FF6" w:rsidRDefault="00B33C93">
            <w:pPr>
              <w:spacing w:after="0" w:line="240" w:lineRule="exact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Ипатовского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Ставропольского края</w:t>
            </w: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Ж.Н. Кудлай</w:t>
            </w:r>
          </w:p>
        </w:tc>
      </w:tr>
    </w:tbl>
    <w:p w:rsidR="00943FF6" w:rsidRDefault="00943FF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отделом капитального строительства, архитектуры и градостроительства администрации Ипатовского городского округа Ставропольского края                                    </w:t>
      </w:r>
    </w:p>
    <w:p w:rsidR="00943FF6" w:rsidRDefault="00B33C9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Г.Н. Неделько</w:t>
      </w: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Рассылка:</w:t>
      </w:r>
    </w:p>
    <w:p w:rsidR="00943FF6" w:rsidRDefault="00943FF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правового и кадрового обеспечения </w:t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капитального строительства, 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33C93">
        <w:rPr>
          <w:rFonts w:ascii="Times New Roman" w:hAnsi="Times New Roman" w:cs="Times New Roman"/>
          <w:sz w:val="28"/>
          <w:szCs w:val="28"/>
        </w:rPr>
        <w:t xml:space="preserve">тдел </w:t>
      </w:r>
      <w:proofErr w:type="gramStart"/>
      <w:r w:rsidRPr="00B33C9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33C93">
        <w:rPr>
          <w:rFonts w:ascii="Times New Roman" w:hAnsi="Times New Roman" w:cs="Times New Roman"/>
          <w:sz w:val="28"/>
          <w:szCs w:val="28"/>
        </w:rPr>
        <w:t xml:space="preserve"> организационным и общим 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B33C93">
        <w:rPr>
          <w:rFonts w:ascii="Times New Roman" w:hAnsi="Times New Roman" w:cs="Times New Roman"/>
          <w:sz w:val="28"/>
          <w:szCs w:val="28"/>
        </w:rPr>
        <w:t xml:space="preserve">вопросам,  автоматизации и 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B33C93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регистр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сайт</w:t>
      </w:r>
      <w:r w:rsidR="00A87B77" w:rsidRPr="00A87B77">
        <w:rPr>
          <w:rFonts w:ascii="Times New Roman" w:hAnsi="Times New Roman" w:cs="Times New Roman"/>
          <w:sz w:val="28"/>
          <w:szCs w:val="28"/>
        </w:rPr>
        <w:t xml:space="preserve"> </w:t>
      </w:r>
      <w:r w:rsidR="00A87B77">
        <w:rPr>
          <w:rFonts w:ascii="Times New Roman" w:hAnsi="Times New Roman" w:cs="Times New Roman"/>
          <w:sz w:val="28"/>
          <w:szCs w:val="28"/>
        </w:rPr>
        <w:t>независимая экспертиза</w:t>
      </w:r>
      <w:r w:rsidR="00A87B77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библиотеку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(проект)                                            1</w:t>
      </w:r>
    </w:p>
    <w:p w:rsidR="00943FF6" w:rsidRDefault="00B33C93" w:rsidP="00F77E7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Плюс                                                 1</w:t>
      </w:r>
    </w:p>
    <w:p w:rsidR="00A87B77" w:rsidRPr="00F77E71" w:rsidRDefault="00A87B77" w:rsidP="00F77E7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 Холин                                                        1</w:t>
      </w:r>
    </w:p>
    <w:sectPr w:rsidR="00A87B77" w:rsidRPr="00F77E71" w:rsidSect="009456FB">
      <w:headerReference w:type="default" r:id="rId8"/>
      <w:pgSz w:w="11906" w:h="16838"/>
      <w:pgMar w:top="1134" w:right="850" w:bottom="1134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B91" w:rsidRDefault="00DC6B91" w:rsidP="009456FB">
      <w:pPr>
        <w:spacing w:after="0" w:line="240" w:lineRule="auto"/>
      </w:pPr>
      <w:r>
        <w:separator/>
      </w:r>
    </w:p>
  </w:endnote>
  <w:endnote w:type="continuationSeparator" w:id="1">
    <w:p w:rsidR="00DC6B91" w:rsidRDefault="00DC6B91" w:rsidP="0094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B91" w:rsidRDefault="00DC6B91" w:rsidP="009456FB">
      <w:pPr>
        <w:spacing w:after="0" w:line="240" w:lineRule="auto"/>
      </w:pPr>
      <w:r>
        <w:separator/>
      </w:r>
    </w:p>
  </w:footnote>
  <w:footnote w:type="continuationSeparator" w:id="1">
    <w:p w:rsidR="00DC6B91" w:rsidRDefault="00DC6B91" w:rsidP="0094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58819"/>
      <w:docPartObj>
        <w:docPartGallery w:val="Page Numbers (Top of Page)"/>
        <w:docPartUnique/>
      </w:docPartObj>
    </w:sdtPr>
    <w:sdtContent>
      <w:p w:rsidR="00DC6B91" w:rsidRDefault="00DC6B91">
        <w:pPr>
          <w:pStyle w:val="a9"/>
          <w:jc w:val="center"/>
        </w:pPr>
        <w:r w:rsidRPr="009456FB">
          <w:rPr>
            <w:rFonts w:ascii="Times New Roman" w:hAnsi="Times New Roman" w:cs="Times New Roman"/>
            <w:sz w:val="24"/>
          </w:rPr>
          <w:fldChar w:fldCharType="begin"/>
        </w:r>
        <w:r w:rsidRPr="009456F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456FB">
          <w:rPr>
            <w:rFonts w:ascii="Times New Roman" w:hAnsi="Times New Roman" w:cs="Times New Roman"/>
            <w:sz w:val="24"/>
          </w:rPr>
          <w:fldChar w:fldCharType="separate"/>
        </w:r>
        <w:r w:rsidR="00026C5F">
          <w:rPr>
            <w:rFonts w:ascii="Times New Roman" w:hAnsi="Times New Roman" w:cs="Times New Roman"/>
            <w:noProof/>
            <w:sz w:val="24"/>
          </w:rPr>
          <w:t>2</w:t>
        </w:r>
        <w:r w:rsidRPr="009456F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C6B91" w:rsidRDefault="00DC6B91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3FF6"/>
    <w:rsid w:val="00026C5F"/>
    <w:rsid w:val="000B3D48"/>
    <w:rsid w:val="001C1EF9"/>
    <w:rsid w:val="002912E3"/>
    <w:rsid w:val="002A1E7A"/>
    <w:rsid w:val="002D58E5"/>
    <w:rsid w:val="002D5922"/>
    <w:rsid w:val="003B5180"/>
    <w:rsid w:val="003F2930"/>
    <w:rsid w:val="00484E54"/>
    <w:rsid w:val="006112A7"/>
    <w:rsid w:val="006B30E5"/>
    <w:rsid w:val="00704C18"/>
    <w:rsid w:val="007636F7"/>
    <w:rsid w:val="007E6E6F"/>
    <w:rsid w:val="00807686"/>
    <w:rsid w:val="008C1822"/>
    <w:rsid w:val="008F6C35"/>
    <w:rsid w:val="00943FF6"/>
    <w:rsid w:val="009456FB"/>
    <w:rsid w:val="009F1BAF"/>
    <w:rsid w:val="00A87B77"/>
    <w:rsid w:val="00AB43D5"/>
    <w:rsid w:val="00AE4191"/>
    <w:rsid w:val="00B33C93"/>
    <w:rsid w:val="00CA0924"/>
    <w:rsid w:val="00DC6B91"/>
    <w:rsid w:val="00E22588"/>
    <w:rsid w:val="00EC5A8F"/>
    <w:rsid w:val="00F77E71"/>
    <w:rsid w:val="00FF7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a3">
    <w:name w:val="Заголовок"/>
    <w:basedOn w:val="a"/>
    <w:next w:val="a4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943FF6"/>
    <w:pPr>
      <w:spacing w:after="140" w:line="288" w:lineRule="auto"/>
    </w:pPr>
  </w:style>
  <w:style w:type="paragraph" w:styleId="a5">
    <w:name w:val="List"/>
    <w:basedOn w:val="a4"/>
    <w:rsid w:val="00943FF6"/>
    <w:rPr>
      <w:rFonts w:cs="Arial"/>
    </w:rPr>
  </w:style>
  <w:style w:type="paragraph" w:customStyle="1" w:styleId="Caption">
    <w:name w:val="Caption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254A33"/>
    <w:pPr>
      <w:ind w:left="720"/>
      <w:contextualSpacing/>
    </w:pPr>
  </w:style>
  <w:style w:type="table" w:styleId="a8">
    <w:name w:val="Table Grid"/>
    <w:basedOn w:val="a1"/>
    <w:uiPriority w:val="39"/>
    <w:rsid w:val="00124E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4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456FB"/>
    <w:rPr>
      <w:color w:val="00000A"/>
      <w:sz w:val="22"/>
    </w:rPr>
  </w:style>
  <w:style w:type="paragraph" w:styleId="ab">
    <w:name w:val="footer"/>
    <w:basedOn w:val="a"/>
    <w:link w:val="ac"/>
    <w:uiPriority w:val="99"/>
    <w:semiHidden/>
    <w:unhideWhenUsed/>
    <w:rsid w:val="0094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456FB"/>
    <w:rPr>
      <w:color w:val="00000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2340A0A0A25B813C7727E2E4D9C6869C2DC297D3567C1B7D06EFBCA175sF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Правовой</cp:lastModifiedBy>
  <cp:revision>7</cp:revision>
  <cp:lastPrinted>2019-09-30T10:40:00Z</cp:lastPrinted>
  <dcterms:created xsi:type="dcterms:W3CDTF">2019-08-08T05:47:00Z</dcterms:created>
  <dcterms:modified xsi:type="dcterms:W3CDTF">2019-11-27T09:00:00Z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